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32DC727"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12675">
        <w:rPr>
          <w:rFonts w:ascii="Andika" w:hAnsi="Andika" w:cs="Andika"/>
          <w:b/>
          <w:bCs/>
          <w:noProof/>
          <w:szCs w:val="18"/>
        </w:rPr>
        <w:t>Y4 Sum W020 - ity</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6CEBF2C7" w:rsidR="001A1BC2" w:rsidRPr="0078492B" w:rsidRDefault="00912675" w:rsidP="001A1BC2">
            <w:pPr>
              <w:rPr>
                <w:rFonts w:ascii="Andika" w:hAnsi="Andika" w:cs="Andika"/>
              </w:rPr>
            </w:pPr>
            <w:r>
              <w:rPr>
                <w:rFonts w:ascii="Andika" w:hAnsi="Andika" w:cs="Andika"/>
              </w:rPr>
              <w:t>priority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9AB4720" w:rsidR="001A1BC2" w:rsidRDefault="00912675" w:rsidP="001A1BC2">
            <w:pPr>
              <w:jc w:val="center"/>
              <w:rPr>
                <w:rFonts w:ascii="Andika" w:hAnsi="Andika" w:cs="Andika"/>
              </w:rPr>
            </w:pPr>
            <w:r>
              <w:rPr>
                <w:rFonts w:ascii="Andika" w:hAnsi="Andika" w:cs="Andika"/>
              </w:rPr>
              <w:t>ity</w:t>
            </w:r>
          </w:p>
        </w:tc>
        <w:tc>
          <w:tcPr>
            <w:tcW w:w="0" w:type="auto"/>
          </w:tcPr>
          <w:p w14:paraId="7DDC327F" w14:textId="5B3C0F28" w:rsidR="001A1BC2" w:rsidRDefault="001A1BC2" w:rsidP="001A1BC2">
            <w:pPr>
              <w:jc w:val="center"/>
              <w:rPr>
                <w:rFonts w:ascii="Andika" w:hAnsi="Andika" w:cs="Andika"/>
              </w:rPr>
            </w:pPr>
          </w:p>
        </w:tc>
        <w:tc>
          <w:tcPr>
            <w:tcW w:w="1471" w:type="dxa"/>
            <w:vAlign w:val="center"/>
          </w:tcPr>
          <w:p w14:paraId="038A3557" w14:textId="5AD45650" w:rsidR="001A1BC2" w:rsidRDefault="001A1BC2" w:rsidP="001A1BC2">
            <w:pPr>
              <w:jc w:val="center"/>
              <w:rPr>
                <w:rFonts w:ascii="Andika" w:hAnsi="Andika" w:cs="Andika"/>
              </w:rPr>
            </w:pPr>
          </w:p>
        </w:tc>
        <w:tc>
          <w:tcPr>
            <w:tcW w:w="902" w:type="dxa"/>
          </w:tcPr>
          <w:p w14:paraId="29940FC7" w14:textId="63735977" w:rsidR="001A1BC2" w:rsidRDefault="001A1BC2" w:rsidP="001A1BC2">
            <w:pPr>
              <w:jc w:val="center"/>
              <w:rPr>
                <w:rFonts w:ascii="Andika" w:hAnsi="Andika" w:cs="Andika"/>
              </w:rPr>
            </w:pPr>
          </w:p>
        </w:tc>
        <w:tc>
          <w:tcPr>
            <w:tcW w:w="1695" w:type="dxa"/>
            <w:vAlign w:val="center"/>
          </w:tcPr>
          <w:p w14:paraId="33D49E79" w14:textId="1F00240A"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6B1840D3" w:rsidR="001A1BC2" w:rsidRPr="0078492B" w:rsidRDefault="00912675" w:rsidP="001A1BC2">
            <w:pPr>
              <w:rPr>
                <w:rFonts w:ascii="Andika" w:hAnsi="Andika" w:cs="Andika"/>
              </w:rPr>
            </w:pPr>
            <w:r>
              <w:rPr>
                <w:rFonts w:ascii="Andika" w:hAnsi="Andika" w:cs="Andika"/>
              </w:rPr>
              <w:t>clarity</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52336201" w:rsidR="001A1BC2" w:rsidRDefault="00912675" w:rsidP="001A1BC2">
            <w:pPr>
              <w:jc w:val="center"/>
              <w:rPr>
                <w:rFonts w:ascii="Andika" w:hAnsi="Andika" w:cs="Andika"/>
              </w:rPr>
            </w:pPr>
            <w:r>
              <w:rPr>
                <w:rFonts w:ascii="Andika" w:hAnsi="Andika" w:cs="Andika"/>
              </w:rPr>
              <w:t>clar</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202F5DD3" w:rsidR="001A1BC2" w:rsidRDefault="001A1BC2" w:rsidP="001A1BC2">
            <w:pPr>
              <w:jc w:val="center"/>
              <w:rPr>
                <w:rFonts w:ascii="Andika" w:hAnsi="Andika" w:cs="Andika"/>
              </w:rPr>
            </w:pPr>
          </w:p>
        </w:tc>
        <w:tc>
          <w:tcPr>
            <w:tcW w:w="1471" w:type="dxa"/>
            <w:vAlign w:val="center"/>
          </w:tcPr>
          <w:p w14:paraId="4DB80E63" w14:textId="18439FD3" w:rsidR="001A1BC2" w:rsidRDefault="001A1BC2" w:rsidP="001A1BC2">
            <w:pPr>
              <w:jc w:val="center"/>
              <w:rPr>
                <w:rFonts w:ascii="Andika" w:hAnsi="Andika" w:cs="Andika"/>
              </w:rPr>
            </w:pPr>
          </w:p>
        </w:tc>
        <w:tc>
          <w:tcPr>
            <w:tcW w:w="902" w:type="dxa"/>
          </w:tcPr>
          <w:p w14:paraId="5ABBF892" w14:textId="2B2E0981" w:rsidR="001A1BC2" w:rsidRDefault="001A1BC2" w:rsidP="001A1BC2">
            <w:pPr>
              <w:jc w:val="center"/>
              <w:rPr>
                <w:rFonts w:ascii="Andika" w:hAnsi="Andika" w:cs="Andika"/>
              </w:rPr>
            </w:pPr>
          </w:p>
        </w:tc>
        <w:tc>
          <w:tcPr>
            <w:tcW w:w="1695" w:type="dxa"/>
            <w:vAlign w:val="center"/>
          </w:tcPr>
          <w:p w14:paraId="64DA010D" w14:textId="755724DC"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327D8121" w:rsidR="001A1BC2" w:rsidRDefault="00912675" w:rsidP="001A1BC2">
            <w:pPr>
              <w:jc w:val="center"/>
              <w:rPr>
                <w:rFonts w:ascii="Andika" w:hAnsi="Andika" w:cs="Andika"/>
              </w:rPr>
            </w:pPr>
            <w:r>
              <w:rPr>
                <w:rFonts w:ascii="Andika" w:hAnsi="Andika" w:cs="Andika"/>
              </w:rPr>
              <w:t>ident</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1FA988E8" w:rsidR="001A1BC2" w:rsidRDefault="00912675" w:rsidP="001A1BC2">
            <w:pPr>
              <w:jc w:val="center"/>
              <w:rPr>
                <w:rFonts w:ascii="Andika" w:hAnsi="Andika" w:cs="Andika"/>
              </w:rPr>
            </w:pPr>
            <w:r>
              <w:rPr>
                <w:rFonts w:ascii="Andika" w:hAnsi="Andika" w:cs="Andika"/>
              </w:rPr>
              <w:t>ity</w:t>
            </w:r>
          </w:p>
        </w:tc>
        <w:tc>
          <w:tcPr>
            <w:tcW w:w="0" w:type="auto"/>
          </w:tcPr>
          <w:p w14:paraId="259BF65D" w14:textId="71204BA9" w:rsidR="001A1BC2" w:rsidRDefault="001A1BC2" w:rsidP="001A1BC2">
            <w:pPr>
              <w:jc w:val="center"/>
              <w:rPr>
                <w:rFonts w:ascii="Andika" w:hAnsi="Andika" w:cs="Andika"/>
              </w:rPr>
            </w:pPr>
          </w:p>
        </w:tc>
        <w:tc>
          <w:tcPr>
            <w:tcW w:w="1471" w:type="dxa"/>
            <w:vAlign w:val="center"/>
          </w:tcPr>
          <w:p w14:paraId="6B4723BA" w14:textId="45F5F1F7" w:rsidR="001A1BC2" w:rsidRDefault="001A1BC2" w:rsidP="001A1BC2">
            <w:pPr>
              <w:jc w:val="center"/>
              <w:rPr>
                <w:rFonts w:ascii="Andika" w:hAnsi="Andika" w:cs="Andika"/>
              </w:rPr>
            </w:pPr>
          </w:p>
        </w:tc>
        <w:tc>
          <w:tcPr>
            <w:tcW w:w="902" w:type="dxa"/>
          </w:tcPr>
          <w:p w14:paraId="0759DC76" w14:textId="32A7F9A0" w:rsidR="001A1BC2" w:rsidRDefault="001A1BC2" w:rsidP="001A1BC2">
            <w:pPr>
              <w:jc w:val="center"/>
              <w:rPr>
                <w:rFonts w:ascii="Andika" w:hAnsi="Andika" w:cs="Andika"/>
              </w:rPr>
            </w:pPr>
          </w:p>
        </w:tc>
        <w:tc>
          <w:tcPr>
            <w:tcW w:w="1695" w:type="dxa"/>
            <w:vAlign w:val="center"/>
          </w:tcPr>
          <w:p w14:paraId="08B6B1F5" w14:textId="075067BA"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433C1605" w:rsidR="001A1BC2" w:rsidRDefault="00912675" w:rsidP="001A1BC2">
            <w:pPr>
              <w:rPr>
                <w:rFonts w:ascii="Andika" w:hAnsi="Andika" w:cs="Andika"/>
              </w:rPr>
            </w:pPr>
            <w:r>
              <w:rPr>
                <w:rFonts w:ascii="Andika" w:hAnsi="Andika" w:cs="Andika"/>
              </w:rPr>
              <w:t>activity</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6993E4A" w:rsidR="001A1BC2" w:rsidRDefault="00912675" w:rsidP="001A1BC2">
            <w:pPr>
              <w:jc w:val="center"/>
              <w:rPr>
                <w:rFonts w:ascii="Andika" w:hAnsi="Andika" w:cs="Andika"/>
              </w:rPr>
            </w:pPr>
            <w:r>
              <w:rPr>
                <w:rFonts w:ascii="Andika" w:hAnsi="Andika" w:cs="Andika"/>
              </w:rPr>
              <w:t>act</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5B9A2FB2" w:rsidR="001A1BC2" w:rsidRDefault="00912675" w:rsidP="001A1BC2">
            <w:pPr>
              <w:jc w:val="center"/>
              <w:rPr>
                <w:rFonts w:ascii="Andika" w:hAnsi="Andika" w:cs="Andika"/>
              </w:rPr>
            </w:pPr>
            <w:r>
              <w:rPr>
                <w:rFonts w:ascii="Andika" w:hAnsi="Andika" w:cs="Andika"/>
              </w:rPr>
              <w:t>+</w:t>
            </w:r>
          </w:p>
        </w:tc>
        <w:tc>
          <w:tcPr>
            <w:tcW w:w="1471" w:type="dxa"/>
            <w:vAlign w:val="center"/>
          </w:tcPr>
          <w:p w14:paraId="04692293" w14:textId="0F149C9D" w:rsidR="001A1BC2" w:rsidRDefault="00912675" w:rsidP="001A1BC2">
            <w:pPr>
              <w:jc w:val="center"/>
              <w:rPr>
                <w:rFonts w:ascii="Andika" w:hAnsi="Andika" w:cs="Andika"/>
              </w:rPr>
            </w:pPr>
            <w:r>
              <w:rPr>
                <w:rFonts w:ascii="Andika" w:hAnsi="Andika" w:cs="Andika"/>
              </w:rPr>
              <w:t>ity</w:t>
            </w:r>
          </w:p>
        </w:tc>
        <w:tc>
          <w:tcPr>
            <w:tcW w:w="902" w:type="dxa"/>
          </w:tcPr>
          <w:p w14:paraId="50602656" w14:textId="4A00C41B" w:rsidR="001A1BC2" w:rsidRDefault="001A1BC2" w:rsidP="001A1BC2">
            <w:pPr>
              <w:jc w:val="center"/>
              <w:rPr>
                <w:rFonts w:ascii="Andika" w:hAnsi="Andika" w:cs="Andika"/>
              </w:rPr>
            </w:pPr>
          </w:p>
        </w:tc>
        <w:tc>
          <w:tcPr>
            <w:tcW w:w="1695" w:type="dxa"/>
            <w:vAlign w:val="center"/>
          </w:tcPr>
          <w:p w14:paraId="13AB8F48" w14:textId="24C8E4DD"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2BE1D058" w:rsidR="001A1BC2" w:rsidRDefault="00912675" w:rsidP="001A1BC2">
            <w:pPr>
              <w:jc w:val="center"/>
              <w:rPr>
                <w:rFonts w:ascii="Andika" w:hAnsi="Andika" w:cs="Andika"/>
              </w:rPr>
            </w:pPr>
            <w:r>
              <w:rPr>
                <w:rFonts w:ascii="Andika" w:hAnsi="Andika" w:cs="Andika"/>
              </w:rPr>
              <w:t>com</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26B4A6D8" w:rsidR="001A1BC2" w:rsidRDefault="00912675" w:rsidP="001A1BC2">
            <w:pPr>
              <w:jc w:val="center"/>
              <w:rPr>
                <w:rFonts w:ascii="Andika" w:hAnsi="Andika" w:cs="Andika"/>
              </w:rPr>
            </w:pPr>
            <w:r>
              <w:rPr>
                <w:rFonts w:ascii="Andika" w:hAnsi="Andika" w:cs="Andika"/>
              </w:rPr>
              <w:t>mune</w:t>
            </w:r>
          </w:p>
        </w:tc>
        <w:tc>
          <w:tcPr>
            <w:tcW w:w="0" w:type="auto"/>
          </w:tcPr>
          <w:p w14:paraId="6DE4BF1D" w14:textId="6731A773" w:rsidR="001A1BC2" w:rsidRDefault="00912675" w:rsidP="001A1BC2">
            <w:pPr>
              <w:jc w:val="center"/>
              <w:rPr>
                <w:rFonts w:ascii="Andika" w:hAnsi="Andika" w:cs="Andika"/>
              </w:rPr>
            </w:pPr>
            <w:r>
              <w:rPr>
                <w:rFonts w:ascii="Andika" w:hAnsi="Andika" w:cs="Andika"/>
              </w:rPr>
              <w:t>+</w:t>
            </w:r>
          </w:p>
        </w:tc>
        <w:tc>
          <w:tcPr>
            <w:tcW w:w="1471" w:type="dxa"/>
            <w:vAlign w:val="center"/>
          </w:tcPr>
          <w:p w14:paraId="7B849B97" w14:textId="4D12182E" w:rsidR="001A1BC2" w:rsidRDefault="00912675" w:rsidP="001A1BC2">
            <w:pPr>
              <w:jc w:val="center"/>
              <w:rPr>
                <w:rFonts w:ascii="Andika" w:hAnsi="Andika" w:cs="Andika"/>
              </w:rPr>
            </w:pPr>
            <w:r>
              <w:rPr>
                <w:rFonts w:ascii="Andika" w:hAnsi="Andika" w:cs="Andika"/>
              </w:rPr>
              <w:t>ity</w:t>
            </w:r>
          </w:p>
        </w:tc>
        <w:tc>
          <w:tcPr>
            <w:tcW w:w="902" w:type="dxa"/>
          </w:tcPr>
          <w:p w14:paraId="2951EAF7" w14:textId="2943304E" w:rsidR="001A1BC2" w:rsidRDefault="001A1BC2" w:rsidP="001A1BC2">
            <w:pPr>
              <w:jc w:val="center"/>
              <w:rPr>
                <w:rFonts w:ascii="Andika" w:hAnsi="Andika" w:cs="Andika"/>
              </w:rPr>
            </w:pPr>
          </w:p>
        </w:tc>
        <w:tc>
          <w:tcPr>
            <w:tcW w:w="1695" w:type="dxa"/>
            <w:vAlign w:val="center"/>
          </w:tcPr>
          <w:p w14:paraId="46AFC9FD" w14:textId="4A36896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36571DF7" w:rsidR="001A1BC2" w:rsidRDefault="00912675" w:rsidP="001A1BC2">
            <w:pPr>
              <w:rPr>
                <w:rFonts w:ascii="Andika" w:hAnsi="Andika" w:cs="Andika"/>
              </w:rPr>
            </w:pPr>
            <w:r>
              <w:rPr>
                <w:rFonts w:ascii="Andika" w:hAnsi="Andika" w:cs="Andika"/>
              </w:rPr>
              <w:t>opportunity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05DDCBF" w:rsidR="001A1BC2" w:rsidRDefault="00912675" w:rsidP="001A1BC2">
            <w:pPr>
              <w:jc w:val="center"/>
              <w:rPr>
                <w:rFonts w:ascii="Andika" w:hAnsi="Andika" w:cs="Andika"/>
              </w:rPr>
            </w:pPr>
            <w:r>
              <w:rPr>
                <w:rFonts w:ascii="Andika" w:hAnsi="Andika" w:cs="Andika"/>
              </w:rPr>
              <w:t>+</w:t>
            </w:r>
          </w:p>
        </w:tc>
        <w:tc>
          <w:tcPr>
            <w:tcW w:w="1471" w:type="dxa"/>
            <w:vAlign w:val="center"/>
          </w:tcPr>
          <w:p w14:paraId="4E08589F" w14:textId="7DF16255" w:rsidR="001A1BC2" w:rsidRDefault="00912675" w:rsidP="001A1BC2">
            <w:pPr>
              <w:jc w:val="center"/>
              <w:rPr>
                <w:rFonts w:ascii="Andika" w:hAnsi="Andika" w:cs="Andika"/>
              </w:rPr>
            </w:pPr>
            <w:r>
              <w:rPr>
                <w:rFonts w:ascii="Andika" w:hAnsi="Andika" w:cs="Andika"/>
              </w:rPr>
              <w:t>tune</w:t>
            </w:r>
          </w:p>
        </w:tc>
        <w:tc>
          <w:tcPr>
            <w:tcW w:w="902" w:type="dxa"/>
          </w:tcPr>
          <w:p w14:paraId="313CBDBB" w14:textId="61F59862" w:rsidR="001A1BC2" w:rsidRDefault="00912675" w:rsidP="001A1BC2">
            <w:pPr>
              <w:jc w:val="center"/>
              <w:rPr>
                <w:rFonts w:ascii="Andika" w:hAnsi="Andika" w:cs="Andika"/>
              </w:rPr>
            </w:pPr>
            <w:r>
              <w:rPr>
                <w:rFonts w:ascii="Andika" w:hAnsi="Andika" w:cs="Andika"/>
              </w:rPr>
              <w:t>+</w:t>
            </w:r>
          </w:p>
        </w:tc>
        <w:tc>
          <w:tcPr>
            <w:tcW w:w="1695" w:type="dxa"/>
            <w:vAlign w:val="center"/>
          </w:tcPr>
          <w:p w14:paraId="02476CFA" w14:textId="7ADED7CE" w:rsidR="001A1BC2" w:rsidRDefault="00912675" w:rsidP="001A1BC2">
            <w:pPr>
              <w:jc w:val="center"/>
              <w:rPr>
                <w:rFonts w:ascii="Andika" w:hAnsi="Andika" w:cs="Andika"/>
              </w:rPr>
            </w:pPr>
            <w:r>
              <w:rPr>
                <w:rFonts w:ascii="Andika" w:hAnsi="Andika" w:cs="Andika"/>
              </w:rPr>
              <w:t>ity</w:t>
            </w: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68FB8" w14:textId="77777777" w:rsidR="00C72EB6" w:rsidRDefault="00C72EB6" w:rsidP="00E655A0">
      <w:pPr>
        <w:spacing w:after="0" w:line="240" w:lineRule="auto"/>
      </w:pPr>
      <w:r>
        <w:separator/>
      </w:r>
    </w:p>
  </w:endnote>
  <w:endnote w:type="continuationSeparator" w:id="0">
    <w:p w14:paraId="03E9B16D" w14:textId="77777777" w:rsidR="00C72EB6" w:rsidRDefault="00C72EB6"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3F6A9" w14:textId="77777777" w:rsidR="00C72EB6" w:rsidRDefault="00C72EB6" w:rsidP="00E655A0">
      <w:pPr>
        <w:spacing w:after="0" w:line="240" w:lineRule="auto"/>
      </w:pPr>
      <w:r>
        <w:separator/>
      </w:r>
    </w:p>
  </w:footnote>
  <w:footnote w:type="continuationSeparator" w:id="0">
    <w:p w14:paraId="0B12D10F" w14:textId="77777777" w:rsidR="00C72EB6" w:rsidRDefault="00C72EB6"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C72EB6">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C72EB6">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96B5B"/>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12675"/>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72EB6"/>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120</Words>
  <Characters>690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2026-06-16T12:26:00Z</dcterms:created>
  <dcterms:modified xsi:type="dcterms:W3CDTF">2026-06-16T12:26:00Z</dcterms:modified>
</cp:coreProperties>
</file>